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6D3FDB" w:rsidRPr="00022C8B" w:rsidTr="00344B09">
        <w:tc>
          <w:tcPr>
            <w:tcW w:w="9571" w:type="dxa"/>
            <w:shd w:val="clear" w:color="auto" w:fill="auto"/>
          </w:tcPr>
          <w:p w:rsidR="006D3FDB" w:rsidRPr="00A67C49" w:rsidRDefault="006D3FDB" w:rsidP="00344B09">
            <w:pPr>
              <w:jc w:val="center"/>
              <w:rPr>
                <w:rFonts w:ascii="Times New Roman" w:hAnsi="Times New Roman"/>
                <w:b/>
              </w:rPr>
            </w:pPr>
          </w:p>
          <w:p w:rsidR="006D3FDB" w:rsidRPr="00022C8B" w:rsidRDefault="006D3FDB" w:rsidP="00344B09">
            <w:pPr>
              <w:jc w:val="center"/>
              <w:rPr>
                <w:rFonts w:ascii="Times New Roman" w:hAnsi="Times New Roman"/>
                <w:b/>
              </w:rPr>
            </w:pPr>
            <w:r w:rsidRPr="00A67C49">
              <w:rPr>
                <w:rFonts w:ascii="Times New Roman" w:hAnsi="Times New Roman"/>
                <w:b/>
              </w:rPr>
              <w:t xml:space="preserve">NỘI DUNG, </w:t>
            </w:r>
            <w:r w:rsidRPr="00022C8B">
              <w:rPr>
                <w:rFonts w:ascii="Times New Roman" w:hAnsi="Times New Roman"/>
                <w:b/>
              </w:rPr>
              <w:t xml:space="preserve">ĐỊA CHỈ TIẾP NHẬN PHẢN ÁNH, KIẾN NGHỊ </w:t>
            </w:r>
          </w:p>
          <w:p w:rsidR="006D3FDB" w:rsidRPr="00022C8B" w:rsidRDefault="006D3FDB" w:rsidP="00344B09">
            <w:pPr>
              <w:jc w:val="center"/>
              <w:rPr>
                <w:rFonts w:ascii="Times New Roman" w:hAnsi="Times New Roman"/>
                <w:b/>
              </w:rPr>
            </w:pPr>
            <w:r w:rsidRPr="00022C8B">
              <w:rPr>
                <w:rFonts w:ascii="Times New Roman" w:hAnsi="Times New Roman"/>
                <w:b/>
              </w:rPr>
              <w:t xml:space="preserve">VỀ QUY ĐỊNH HÀNH CHÍNH THUỘC PHẠM VI CHỨC NĂNG QUẢN LÝ NHÀ NƯỚC CỦA </w:t>
            </w:r>
            <w:r w:rsidRPr="00A67C49">
              <w:rPr>
                <w:rFonts w:ascii="Times New Roman" w:hAnsi="Times New Roman"/>
                <w:b/>
              </w:rPr>
              <w:t>BỘ CÔNG AN</w:t>
            </w:r>
          </w:p>
          <w:p w:rsidR="006D3FDB" w:rsidRPr="00022C8B" w:rsidRDefault="006D3FDB" w:rsidP="00344B09">
            <w:pPr>
              <w:rPr>
                <w:rFonts w:ascii="Times New Roman" w:hAnsi="Times New Roman"/>
              </w:rPr>
            </w:pPr>
          </w:p>
          <w:p w:rsidR="006D3FDB" w:rsidRPr="00A67C49" w:rsidRDefault="006D3FDB" w:rsidP="0066427E">
            <w:pPr>
              <w:spacing w:before="60" w:after="60" w:line="380" w:lineRule="exact"/>
              <w:jc w:val="both"/>
              <w:rPr>
                <w:rFonts w:ascii="Times New Roman" w:hAnsi="Times New Roman"/>
                <w:b/>
              </w:rPr>
            </w:pPr>
            <w:r w:rsidRPr="00022C8B">
              <w:rPr>
                <w:rFonts w:ascii="Times New Roman" w:hAnsi="Times New Roman"/>
              </w:rPr>
              <w:tab/>
            </w:r>
            <w:r w:rsidRPr="00A67C49">
              <w:rPr>
                <w:rFonts w:ascii="Times New Roman" w:hAnsi="Times New Roman"/>
                <w:b/>
              </w:rPr>
              <w:t>1. Nội dung phản ánh, kiến nghị</w:t>
            </w:r>
          </w:p>
          <w:p w:rsidR="006D3FDB" w:rsidRPr="00022C8B" w:rsidRDefault="006D3FDB" w:rsidP="0066427E">
            <w:pPr>
              <w:spacing w:before="60" w:after="60" w:line="380" w:lineRule="exact"/>
              <w:jc w:val="both"/>
              <w:rPr>
                <w:rFonts w:ascii="Times New Roman" w:hAnsi="Times New Roman"/>
                <w:b/>
                <w:i/>
              </w:rPr>
            </w:pPr>
            <w:r w:rsidRPr="00A67C49">
              <w:rPr>
                <w:rFonts w:ascii="Times New Roman" w:hAnsi="Times New Roman"/>
                <w:b/>
                <w:i/>
              </w:rPr>
              <w:t xml:space="preserve">         1.1.  Các nội dung phản ánh về quy định hành chính thuộc chức năng quản lý nhà nước của Bộ Công an gồm các nội dung sau:</w:t>
            </w:r>
          </w:p>
          <w:p w:rsidR="006D3FDB" w:rsidRPr="00022C8B" w:rsidRDefault="006D3FDB" w:rsidP="0066427E">
            <w:pPr>
              <w:spacing w:before="60" w:after="60" w:line="380" w:lineRule="exact"/>
              <w:jc w:val="both"/>
              <w:rPr>
                <w:rFonts w:ascii="Times New Roman" w:hAnsi="Times New Roman"/>
              </w:rPr>
            </w:pPr>
            <w:r w:rsidRPr="00022C8B">
              <w:rPr>
                <w:rFonts w:ascii="Times New Roman" w:hAnsi="Times New Roman"/>
              </w:rPr>
              <w:tab/>
              <w:t>-</w:t>
            </w:r>
            <w:r w:rsidRPr="00A67C49">
              <w:rPr>
                <w:rFonts w:ascii="Times New Roman" w:hAnsi="Times New Roman"/>
              </w:rPr>
              <w:t xml:space="preserve"> V</w:t>
            </w:r>
            <w:r w:rsidRPr="00022C8B">
              <w:rPr>
                <w:rFonts w:ascii="Times New Roman" w:hAnsi="Times New Roman"/>
              </w:rPr>
              <w:t>ướng mắc</w:t>
            </w:r>
            <w:r w:rsidRPr="00A67C49">
              <w:rPr>
                <w:rFonts w:ascii="Times New Roman" w:hAnsi="Times New Roman"/>
              </w:rPr>
              <w:t>, khó khắn</w:t>
            </w:r>
            <w:r w:rsidRPr="00022C8B">
              <w:rPr>
                <w:rFonts w:ascii="Times New Roman" w:hAnsi="Times New Roman"/>
              </w:rPr>
              <w:t xml:space="preserve"> cụ thể trong thực hiện quy định hành chính do hành vi chậm trễ, gây phiền hà hoặc không thực hiện, thực hiện không đúng quy định hành chính </w:t>
            </w:r>
            <w:r w:rsidRPr="00A67C49">
              <w:rPr>
                <w:rFonts w:ascii="Times New Roman" w:hAnsi="Times New Roman"/>
              </w:rPr>
              <w:t>thuộc phạm vi quản lý nhà nước của Bộ Công an</w:t>
            </w:r>
            <w:r w:rsidR="009D6C9C">
              <w:rPr>
                <w:rFonts w:ascii="Times New Roman" w:hAnsi="Times New Roman"/>
              </w:rPr>
              <w:t>.</w:t>
            </w:r>
          </w:p>
          <w:p w:rsidR="006D3FDB" w:rsidRPr="00A67C49" w:rsidRDefault="006D3FDB" w:rsidP="0066427E">
            <w:pPr>
              <w:spacing w:before="60" w:after="60" w:line="380" w:lineRule="exact"/>
              <w:jc w:val="both"/>
              <w:rPr>
                <w:rFonts w:ascii="Times New Roman" w:hAnsi="Times New Roman"/>
              </w:rPr>
            </w:pPr>
            <w:r w:rsidRPr="00022C8B">
              <w:rPr>
                <w:rFonts w:ascii="Times New Roman" w:hAnsi="Times New Roman"/>
              </w:rPr>
              <w:tab/>
              <w:t xml:space="preserve">- </w:t>
            </w:r>
            <w:r w:rsidRPr="00A67C49">
              <w:rPr>
                <w:rFonts w:ascii="Times New Roman" w:hAnsi="Times New Roman"/>
              </w:rPr>
              <w:t xml:space="preserve">Sự không </w:t>
            </w:r>
            <w:r w:rsidRPr="00022C8B">
              <w:rPr>
                <w:rFonts w:ascii="Times New Roman" w:hAnsi="Times New Roman"/>
              </w:rPr>
              <w:t xml:space="preserve">không phù hợp </w:t>
            </w:r>
            <w:r w:rsidRPr="00A67C49">
              <w:rPr>
                <w:rFonts w:ascii="Times New Roman" w:hAnsi="Times New Roman"/>
              </w:rPr>
              <w:t xml:space="preserve">của quy định hành chính </w:t>
            </w:r>
            <w:r w:rsidRPr="00022C8B">
              <w:rPr>
                <w:rFonts w:ascii="Times New Roman" w:hAnsi="Times New Roman"/>
              </w:rPr>
              <w:t>với thực t</w:t>
            </w:r>
            <w:r w:rsidR="009D6C9C">
              <w:rPr>
                <w:rFonts w:ascii="Times New Roman" w:hAnsi="Times New Roman"/>
              </w:rPr>
              <w:t>ế.</w:t>
            </w:r>
          </w:p>
          <w:p w:rsidR="006D3FDB" w:rsidRPr="00A67C49" w:rsidRDefault="006D3FDB" w:rsidP="0066427E">
            <w:pPr>
              <w:spacing w:before="60" w:after="60" w:line="380" w:lineRule="exact"/>
              <w:jc w:val="both"/>
              <w:rPr>
                <w:rFonts w:ascii="Times New Roman" w:hAnsi="Times New Roman"/>
              </w:rPr>
            </w:pPr>
            <w:r w:rsidRPr="00A67C49">
              <w:rPr>
                <w:rFonts w:ascii="Times New Roman" w:hAnsi="Times New Roman"/>
              </w:rPr>
              <w:t xml:space="preserve">          - Sự không </w:t>
            </w:r>
            <w:r w:rsidRPr="00022C8B">
              <w:rPr>
                <w:rFonts w:ascii="Times New Roman" w:hAnsi="Times New Roman"/>
              </w:rPr>
              <w:t xml:space="preserve">không đồng bộ, </w:t>
            </w:r>
            <w:r w:rsidRPr="00A67C49">
              <w:rPr>
                <w:rFonts w:ascii="Times New Roman" w:hAnsi="Times New Roman"/>
              </w:rPr>
              <w:t>không</w:t>
            </w:r>
            <w:r w:rsidRPr="00022C8B">
              <w:rPr>
                <w:rFonts w:ascii="Times New Roman" w:hAnsi="Times New Roman"/>
              </w:rPr>
              <w:t xml:space="preserve"> thống nhất</w:t>
            </w:r>
            <w:r w:rsidRPr="00A67C49">
              <w:rPr>
                <w:rFonts w:ascii="Times New Roman" w:hAnsi="Times New Roman"/>
              </w:rPr>
              <w:t xml:space="preserve"> của các quy định hành chính</w:t>
            </w:r>
            <w:r w:rsidR="009D6C9C">
              <w:rPr>
                <w:rFonts w:ascii="Times New Roman" w:hAnsi="Times New Roman"/>
              </w:rPr>
              <w:t>.</w:t>
            </w:r>
            <w:r w:rsidRPr="00022C8B">
              <w:rPr>
                <w:rFonts w:ascii="Times New Roman" w:hAnsi="Times New Roman"/>
              </w:rPr>
              <w:t xml:space="preserve"> </w:t>
            </w:r>
          </w:p>
          <w:p w:rsidR="006D3FDB" w:rsidRPr="00A67C49" w:rsidRDefault="006D3FDB" w:rsidP="0066427E">
            <w:pPr>
              <w:spacing w:before="60" w:after="60" w:line="380" w:lineRule="exact"/>
              <w:jc w:val="both"/>
              <w:rPr>
                <w:rFonts w:ascii="Times New Roman" w:hAnsi="Times New Roman"/>
              </w:rPr>
            </w:pPr>
            <w:r w:rsidRPr="00A67C49">
              <w:rPr>
                <w:rFonts w:ascii="Times New Roman" w:hAnsi="Times New Roman"/>
              </w:rPr>
              <w:t xml:space="preserve">         - Quy định hành chính k</w:t>
            </w:r>
            <w:r w:rsidRPr="00022C8B">
              <w:rPr>
                <w:rFonts w:ascii="Times New Roman" w:hAnsi="Times New Roman"/>
              </w:rPr>
              <w:t>hông hợp pháp</w:t>
            </w:r>
            <w:r w:rsidR="009D6C9C">
              <w:rPr>
                <w:rFonts w:ascii="Times New Roman" w:hAnsi="Times New Roman"/>
              </w:rPr>
              <w:t>.</w:t>
            </w:r>
          </w:p>
          <w:p w:rsidR="006D3FDB" w:rsidRPr="00A67C49" w:rsidRDefault="006D3FDB" w:rsidP="0066427E">
            <w:pPr>
              <w:spacing w:before="60" w:after="60" w:line="380" w:lineRule="exact"/>
              <w:jc w:val="both"/>
              <w:rPr>
                <w:rFonts w:ascii="Times New Roman" w:hAnsi="Times New Roman"/>
              </w:rPr>
            </w:pPr>
            <w:r w:rsidRPr="00A67C49">
              <w:rPr>
                <w:rFonts w:ascii="Times New Roman" w:hAnsi="Times New Roman"/>
              </w:rPr>
              <w:t xml:space="preserve">         - Quy định hành chính </w:t>
            </w:r>
            <w:r w:rsidRPr="00022C8B">
              <w:rPr>
                <w:rFonts w:ascii="Times New Roman" w:hAnsi="Times New Roman"/>
              </w:rPr>
              <w:t>trái vớ</w:t>
            </w:r>
            <w:r w:rsidR="009D6C9C">
              <w:rPr>
                <w:rFonts w:ascii="Times New Roman" w:hAnsi="Times New Roman"/>
              </w:rPr>
              <w:t>i các điều ước quốc tế mà Việt Nam đã ký kết hoặc gia nhập.</w:t>
            </w:r>
          </w:p>
          <w:p w:rsidR="006D3FDB" w:rsidRPr="00022C8B" w:rsidRDefault="006D3FDB" w:rsidP="0066427E">
            <w:pPr>
              <w:spacing w:before="60" w:after="60" w:line="380" w:lineRule="exact"/>
              <w:jc w:val="both"/>
              <w:rPr>
                <w:rFonts w:ascii="Times New Roman" w:hAnsi="Times New Roman"/>
              </w:rPr>
            </w:pPr>
            <w:r w:rsidRPr="00A67C49">
              <w:rPr>
                <w:rFonts w:ascii="Times New Roman" w:hAnsi="Times New Roman"/>
              </w:rPr>
              <w:t xml:space="preserve">         - N</w:t>
            </w:r>
            <w:r w:rsidRPr="00022C8B">
              <w:rPr>
                <w:rFonts w:ascii="Times New Roman" w:hAnsi="Times New Roman"/>
              </w:rPr>
              <w:t>hững vấn đề khác liên quan đến quy định hành chính.</w:t>
            </w:r>
          </w:p>
          <w:p w:rsidR="006D3FDB" w:rsidRPr="00A67C49" w:rsidRDefault="006D3FDB" w:rsidP="0066427E">
            <w:pPr>
              <w:spacing w:before="60" w:after="60" w:line="380" w:lineRule="exact"/>
              <w:jc w:val="both"/>
              <w:rPr>
                <w:rFonts w:ascii="Times New Roman" w:hAnsi="Times New Roman"/>
                <w:b/>
                <w:i/>
                <w:spacing w:val="-4"/>
              </w:rPr>
            </w:pPr>
            <w:r w:rsidRPr="00022C8B">
              <w:rPr>
                <w:rFonts w:ascii="Times New Roman" w:hAnsi="Times New Roman"/>
                <w:spacing w:val="-8"/>
              </w:rPr>
              <w:tab/>
            </w:r>
            <w:r w:rsidRPr="00A67C49">
              <w:rPr>
                <w:rFonts w:ascii="Times New Roman" w:hAnsi="Times New Roman"/>
                <w:b/>
                <w:i/>
                <w:spacing w:val="-4"/>
              </w:rPr>
              <w:t>1.2. Các nội dung kiến nghị về quy định hành chính thuộc chức năng quản lý nhà nước của Bộ Công an bao gồm:</w:t>
            </w:r>
          </w:p>
          <w:p w:rsidR="006D3FDB" w:rsidRPr="00A67C49" w:rsidRDefault="006D3FDB" w:rsidP="0066427E">
            <w:pPr>
              <w:spacing w:before="60" w:after="60" w:line="380" w:lineRule="exact"/>
              <w:jc w:val="both"/>
              <w:rPr>
                <w:rFonts w:ascii="Times New Roman" w:hAnsi="Times New Roman"/>
                <w:spacing w:val="-4"/>
              </w:rPr>
            </w:pPr>
            <w:r w:rsidRPr="00A67C49">
              <w:rPr>
                <w:rFonts w:ascii="Times New Roman" w:hAnsi="Times New Roman"/>
                <w:spacing w:val="-4"/>
              </w:rPr>
              <w:t xml:space="preserve">          - Cung cấp thông tin, trình bày ý kiến, nguyện vọng, đề xuất các phương án xử lý đối với các nội dung phản ánh trên.</w:t>
            </w:r>
          </w:p>
          <w:p w:rsidR="006D3FDB" w:rsidRPr="00022C8B" w:rsidRDefault="006D3FDB" w:rsidP="0066427E">
            <w:pPr>
              <w:spacing w:before="60" w:after="60" w:line="380" w:lineRule="exact"/>
              <w:jc w:val="both"/>
              <w:rPr>
                <w:rFonts w:ascii="Times New Roman" w:hAnsi="Times New Roman"/>
                <w:spacing w:val="-4"/>
              </w:rPr>
            </w:pPr>
            <w:r w:rsidRPr="00A67C49">
              <w:rPr>
                <w:rFonts w:ascii="Times New Roman" w:hAnsi="Times New Roman"/>
                <w:spacing w:val="-4"/>
              </w:rPr>
              <w:t xml:space="preserve">         - S</w:t>
            </w:r>
            <w:r w:rsidRPr="00022C8B">
              <w:rPr>
                <w:rFonts w:ascii="Times New Roman" w:hAnsi="Times New Roman"/>
                <w:spacing w:val="-4"/>
              </w:rPr>
              <w:t xml:space="preserve">áng kiến ban hành quy định hành chính mới liên quan đến </w:t>
            </w:r>
            <w:r w:rsidRPr="00A67C49">
              <w:rPr>
                <w:rFonts w:ascii="Times New Roman" w:hAnsi="Times New Roman"/>
                <w:spacing w:val="-4"/>
              </w:rPr>
              <w:t>hoạt động kinh doanh, đời sống Nhân dân thuộc chức năng quản lý nhà nước của Bộ Công an</w:t>
            </w:r>
            <w:r w:rsidR="0066427E">
              <w:rPr>
                <w:rFonts w:ascii="Times New Roman" w:hAnsi="Times New Roman"/>
                <w:spacing w:val="-4"/>
              </w:rPr>
              <w:t>.</w:t>
            </w:r>
          </w:p>
          <w:p w:rsidR="006D3FDB" w:rsidRPr="00A67C49" w:rsidRDefault="006D3FDB" w:rsidP="0066427E">
            <w:pPr>
              <w:spacing w:before="60" w:after="60" w:line="380" w:lineRule="exact"/>
              <w:jc w:val="both"/>
              <w:rPr>
                <w:rFonts w:ascii="Times New Roman" w:hAnsi="Times New Roman"/>
                <w:b/>
              </w:rPr>
            </w:pPr>
            <w:r w:rsidRPr="00022C8B">
              <w:rPr>
                <w:rFonts w:ascii="Times New Roman" w:hAnsi="Times New Roman"/>
              </w:rPr>
              <w:tab/>
            </w:r>
            <w:r w:rsidRPr="00A67C49">
              <w:rPr>
                <w:rFonts w:ascii="Times New Roman" w:hAnsi="Times New Roman"/>
                <w:b/>
              </w:rPr>
              <w:t>2</w:t>
            </w:r>
            <w:r w:rsidRPr="00022C8B">
              <w:rPr>
                <w:rFonts w:ascii="Times New Roman" w:hAnsi="Times New Roman"/>
                <w:b/>
              </w:rPr>
              <w:t>. Địa ch</w:t>
            </w:r>
            <w:r w:rsidR="0066427E">
              <w:rPr>
                <w:rFonts w:ascii="Times New Roman" w:hAnsi="Times New Roman"/>
                <w:b/>
              </w:rPr>
              <w:t>ỉ tiếp nhận phản ánh, kiến nghị</w:t>
            </w:r>
          </w:p>
          <w:p w:rsidR="006D3FDB" w:rsidRPr="00A67C49" w:rsidRDefault="006D3FDB" w:rsidP="0066427E">
            <w:pPr>
              <w:tabs>
                <w:tab w:val="left" w:pos="855"/>
              </w:tabs>
              <w:spacing w:before="60" w:after="60" w:line="380" w:lineRule="exact"/>
              <w:ind w:firstLine="720"/>
              <w:jc w:val="both"/>
              <w:rPr>
                <w:rFonts w:ascii="Times New Roman" w:hAnsi="Times New Roman"/>
              </w:rPr>
            </w:pPr>
            <w:r w:rsidRPr="00A67C49">
              <w:rPr>
                <w:rFonts w:ascii="Times New Roman" w:hAnsi="Times New Roman"/>
                <w:b/>
                <w:i/>
              </w:rPr>
              <w:t>2.1. Địa chỉ tiếp nhận phản ánh, kiến nghị của Công an tỉnh</w:t>
            </w:r>
            <w:r w:rsidR="009D6C9C">
              <w:rPr>
                <w:rFonts w:ascii="Times New Roman" w:hAnsi="Times New Roman"/>
                <w:b/>
                <w:i/>
              </w:rPr>
              <w:t xml:space="preserve"> Bắc Kạn</w:t>
            </w:r>
          </w:p>
          <w:p w:rsidR="009D6C9C" w:rsidRDefault="009D6C9C" w:rsidP="0066427E">
            <w:pPr>
              <w:tabs>
                <w:tab w:val="left" w:pos="855"/>
              </w:tabs>
              <w:spacing w:before="60" w:after="60" w:line="380" w:lineRule="exact"/>
              <w:ind w:firstLine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6D3FDB" w:rsidRPr="00A67C49">
              <w:rPr>
                <w:rFonts w:ascii="Times New Roman" w:hAnsi="Times New Roman"/>
              </w:rPr>
              <w:t>Tên c</w:t>
            </w:r>
            <w:r w:rsidR="006D3FDB" w:rsidRPr="00A67C49">
              <w:rPr>
                <w:rFonts w:ascii="Times New Roman" w:hAnsi="Times New Roman" w:cs="Arial"/>
              </w:rPr>
              <w:t>ơ</w:t>
            </w:r>
            <w:r w:rsidR="006D3FDB" w:rsidRPr="00A67C49">
              <w:rPr>
                <w:rFonts w:ascii="Times New Roman" w:hAnsi="Times New Roman"/>
              </w:rPr>
              <w:t xml:space="preserve"> quan ti</w:t>
            </w:r>
            <w:r w:rsidR="006D3FDB" w:rsidRPr="00A67C49">
              <w:rPr>
                <w:rFonts w:ascii="Times New Roman" w:hAnsi="Times New Roman" w:cs="Arial"/>
              </w:rPr>
              <w:t>ế</w:t>
            </w:r>
            <w:r w:rsidR="006D3FDB" w:rsidRPr="00A67C49">
              <w:rPr>
                <w:rFonts w:ascii="Times New Roman" w:hAnsi="Times New Roman"/>
              </w:rPr>
              <w:t>p nh</w:t>
            </w:r>
            <w:r w:rsidR="006D3FDB" w:rsidRPr="00A67C49">
              <w:rPr>
                <w:rFonts w:ascii="Times New Roman" w:hAnsi="Times New Roman" w:cs="Arial"/>
              </w:rPr>
              <w:t>ậ</w:t>
            </w:r>
            <w:r w:rsidR="006D3FDB" w:rsidRPr="00A67C49">
              <w:rPr>
                <w:rFonts w:ascii="Times New Roman" w:hAnsi="Times New Roman"/>
              </w:rPr>
              <w:t>n: C</w:t>
            </w:r>
            <w:r w:rsidR="006D3FDB" w:rsidRPr="00A67C49">
              <w:rPr>
                <w:rFonts w:ascii="Times New Roman" w:hAnsi="Times New Roman" w:cs=".VnTime"/>
              </w:rPr>
              <w:t>ô</w:t>
            </w:r>
            <w:r w:rsidR="006D3FDB" w:rsidRPr="00A67C49">
              <w:rPr>
                <w:rFonts w:ascii="Times New Roman" w:hAnsi="Times New Roman"/>
              </w:rPr>
              <w:t>ng an t</w:t>
            </w:r>
            <w:r w:rsidR="006D3FDB" w:rsidRPr="00A67C49">
              <w:rPr>
                <w:rFonts w:ascii="Times New Roman" w:hAnsi="Times New Roman" w:cs="Arial"/>
              </w:rPr>
              <w:t>ỉ</w:t>
            </w:r>
            <w:r w:rsidR="006D3FDB" w:rsidRPr="00A67C49">
              <w:rPr>
                <w:rFonts w:ascii="Times New Roman" w:hAnsi="Times New Roman"/>
              </w:rPr>
              <w:t>nh B</w:t>
            </w:r>
            <w:r w:rsidR="006D3FDB" w:rsidRPr="00A67C49">
              <w:rPr>
                <w:rFonts w:ascii="Times New Roman" w:hAnsi="Times New Roman" w:cs="Arial"/>
              </w:rPr>
              <w:t>ắ</w:t>
            </w:r>
            <w:r w:rsidR="006D3FDB" w:rsidRPr="00A67C49">
              <w:rPr>
                <w:rFonts w:ascii="Times New Roman" w:hAnsi="Times New Roman"/>
              </w:rPr>
              <w:t>c K</w:t>
            </w:r>
            <w:r w:rsidR="006D3FDB" w:rsidRPr="00A67C49">
              <w:rPr>
                <w:rFonts w:ascii="Times New Roman" w:hAnsi="Times New Roman" w:cs="Arial"/>
              </w:rPr>
              <w:t>ạ</w:t>
            </w:r>
            <w:r w:rsidR="006D3FDB" w:rsidRPr="00A67C49">
              <w:rPr>
                <w:rFonts w:ascii="Times New Roman" w:hAnsi="Times New Roman"/>
              </w:rPr>
              <w:t>n (qua Ph</w:t>
            </w:r>
            <w:r w:rsidR="006D3FDB" w:rsidRPr="00A67C49">
              <w:rPr>
                <w:rFonts w:ascii="Times New Roman" w:hAnsi="Times New Roman" w:cs=".VnTime"/>
              </w:rPr>
              <w:t>ò</w:t>
            </w:r>
            <w:r w:rsidR="006D3FDB" w:rsidRPr="00A67C49">
              <w:rPr>
                <w:rFonts w:ascii="Times New Roman" w:hAnsi="Times New Roman"/>
              </w:rPr>
              <w:t>ng Tham m</w:t>
            </w:r>
            <w:r w:rsidR="006D3FDB" w:rsidRPr="00A67C49">
              <w:rPr>
                <w:rFonts w:ascii="Times New Roman" w:hAnsi="Times New Roman" w:cs="Arial"/>
              </w:rPr>
              <w:t>ư</w:t>
            </w:r>
            <w:r w:rsidR="006D3FDB" w:rsidRPr="00A67C49">
              <w:rPr>
                <w:rFonts w:ascii="Times New Roman" w:hAnsi="Times New Roman"/>
              </w:rPr>
              <w:t xml:space="preserve">u); </w:t>
            </w:r>
            <w:r w:rsidR="006D3FDB" w:rsidRPr="00A67C49">
              <w:rPr>
                <w:rFonts w:ascii="Times New Roman" w:hAnsi="Times New Roman" w:cs="Arial"/>
              </w:rPr>
              <w:t>Đị</w:t>
            </w:r>
            <w:r w:rsidR="006D3FDB" w:rsidRPr="00A67C49">
              <w:rPr>
                <w:rFonts w:ascii="Times New Roman" w:hAnsi="Times New Roman"/>
              </w:rPr>
              <w:t>a ch</w:t>
            </w:r>
            <w:r w:rsidR="006D3FDB" w:rsidRPr="00A67C49">
              <w:rPr>
                <w:rFonts w:ascii="Times New Roman" w:hAnsi="Times New Roman" w:cs="Arial"/>
              </w:rPr>
              <w:t>ỉ</w:t>
            </w:r>
            <w:r w:rsidR="006D3FDB" w:rsidRPr="00A67C49">
              <w:rPr>
                <w:rFonts w:ascii="Times New Roman" w:hAnsi="Times New Roman"/>
              </w:rPr>
              <w:t xml:space="preserve"> li</w:t>
            </w:r>
            <w:r w:rsidR="006D3FDB" w:rsidRPr="00A67C49">
              <w:rPr>
                <w:rFonts w:ascii="Times New Roman" w:hAnsi="Times New Roman" w:cs=".VnTime"/>
              </w:rPr>
              <w:t>ê</w:t>
            </w:r>
            <w:r w:rsidR="006D3FDB" w:rsidRPr="00A67C49">
              <w:rPr>
                <w:rFonts w:ascii="Times New Roman" w:hAnsi="Times New Roman"/>
              </w:rPr>
              <w:t>n h</w:t>
            </w:r>
            <w:r w:rsidR="006D3FDB" w:rsidRPr="00A67C49">
              <w:rPr>
                <w:rFonts w:ascii="Times New Roman" w:hAnsi="Times New Roman" w:cs="Arial"/>
              </w:rPr>
              <w:t>ệ</w:t>
            </w:r>
            <w:r w:rsidR="006D3FDB" w:rsidRPr="00A67C49">
              <w:rPr>
                <w:rFonts w:ascii="Times New Roman" w:hAnsi="Times New Roman"/>
              </w:rPr>
              <w:t>: S</w:t>
            </w:r>
            <w:r w:rsidR="006D3FDB" w:rsidRPr="00A67C49">
              <w:rPr>
                <w:rFonts w:ascii="Times New Roman" w:hAnsi="Times New Roman" w:cs="Arial"/>
              </w:rPr>
              <w:t>ố</w:t>
            </w:r>
            <w:r w:rsidR="006D3FDB" w:rsidRPr="00A67C49">
              <w:rPr>
                <w:rFonts w:ascii="Times New Roman" w:hAnsi="Times New Roman"/>
              </w:rPr>
              <w:t xml:space="preserve"> 12, </w:t>
            </w:r>
            <w:r w:rsidR="006D3FDB" w:rsidRPr="00A67C49">
              <w:rPr>
                <w:rFonts w:ascii="Times New Roman" w:hAnsi="Times New Roman" w:cs="Arial"/>
              </w:rPr>
              <w:t>đườ</w:t>
            </w:r>
            <w:r w:rsidR="006D3FDB" w:rsidRPr="00A67C49">
              <w:rPr>
                <w:rFonts w:ascii="Times New Roman" w:hAnsi="Times New Roman"/>
              </w:rPr>
              <w:t>ng Tr</w:t>
            </w:r>
            <w:r w:rsidR="006D3FDB" w:rsidRPr="00A67C49">
              <w:rPr>
                <w:rFonts w:ascii="Times New Roman" w:hAnsi="Times New Roman" w:cs="Arial"/>
              </w:rPr>
              <w:t>ườ</w:t>
            </w:r>
            <w:r w:rsidR="006D3FDB" w:rsidRPr="00A67C49">
              <w:rPr>
                <w:rFonts w:ascii="Times New Roman" w:hAnsi="Times New Roman"/>
              </w:rPr>
              <w:t>ng Chinh, ph</w:t>
            </w:r>
            <w:r w:rsidR="006D3FDB" w:rsidRPr="00A67C49">
              <w:rPr>
                <w:rFonts w:ascii="Times New Roman" w:hAnsi="Times New Roman" w:cs="Arial"/>
              </w:rPr>
              <w:t>ườ</w:t>
            </w:r>
            <w:r w:rsidR="006D3FDB" w:rsidRPr="00A67C49">
              <w:rPr>
                <w:rFonts w:ascii="Times New Roman" w:hAnsi="Times New Roman"/>
              </w:rPr>
              <w:t xml:space="preserve">ng </w:t>
            </w:r>
            <w:r w:rsidR="006D3FDB" w:rsidRPr="00A67C49">
              <w:rPr>
                <w:rFonts w:ascii="Times New Roman" w:hAnsi="Times New Roman" w:cs="Arial"/>
              </w:rPr>
              <w:t>Đứ</w:t>
            </w:r>
            <w:r w:rsidR="006D3FDB" w:rsidRPr="00A67C49">
              <w:rPr>
                <w:rFonts w:ascii="Times New Roman" w:hAnsi="Times New Roman"/>
              </w:rPr>
              <w:t>c Xu</w:t>
            </w:r>
            <w:r w:rsidR="006D3FDB" w:rsidRPr="00A67C49">
              <w:rPr>
                <w:rFonts w:ascii="Times New Roman" w:hAnsi="Times New Roman" w:cs=".VnTime"/>
              </w:rPr>
              <w:t>â</w:t>
            </w:r>
            <w:r w:rsidR="006D3FDB" w:rsidRPr="00A67C49">
              <w:rPr>
                <w:rFonts w:ascii="Times New Roman" w:hAnsi="Times New Roman"/>
              </w:rPr>
              <w:t>n, th</w:t>
            </w:r>
            <w:r w:rsidR="006D3FDB" w:rsidRPr="00A67C49">
              <w:rPr>
                <w:rFonts w:ascii="Times New Roman" w:hAnsi="Times New Roman" w:cs=".VnTime"/>
              </w:rPr>
              <w:t>à</w:t>
            </w:r>
            <w:r w:rsidR="006D3FDB" w:rsidRPr="00A67C49">
              <w:rPr>
                <w:rFonts w:ascii="Times New Roman" w:hAnsi="Times New Roman"/>
              </w:rPr>
              <w:t>nh ph</w:t>
            </w:r>
            <w:r w:rsidR="006D3FDB" w:rsidRPr="00A67C49">
              <w:rPr>
                <w:rFonts w:ascii="Times New Roman" w:hAnsi="Times New Roman" w:cs="Arial"/>
              </w:rPr>
              <w:t>ố</w:t>
            </w:r>
            <w:r w:rsidR="006D3FDB" w:rsidRPr="00A67C49">
              <w:rPr>
                <w:rFonts w:ascii="Times New Roman" w:hAnsi="Times New Roman"/>
              </w:rPr>
              <w:t xml:space="preserve"> B</w:t>
            </w:r>
            <w:r w:rsidR="006D3FDB" w:rsidRPr="00A67C49">
              <w:rPr>
                <w:rFonts w:ascii="Times New Roman" w:hAnsi="Times New Roman" w:cs="Arial"/>
              </w:rPr>
              <w:t>ắ</w:t>
            </w:r>
            <w:r w:rsidR="006D3FDB" w:rsidRPr="00A67C49">
              <w:rPr>
                <w:rFonts w:ascii="Times New Roman" w:hAnsi="Times New Roman"/>
              </w:rPr>
              <w:t>c K</w:t>
            </w:r>
            <w:r w:rsidR="006D3FDB" w:rsidRPr="00A67C49">
              <w:rPr>
                <w:rFonts w:ascii="Times New Roman" w:hAnsi="Times New Roman" w:cs="Arial"/>
              </w:rPr>
              <w:t>ạ</w:t>
            </w:r>
            <w:r w:rsidR="006D3FDB" w:rsidRPr="00A67C49">
              <w:rPr>
                <w:rFonts w:ascii="Times New Roman" w:hAnsi="Times New Roman"/>
              </w:rPr>
              <w:t>n, t</w:t>
            </w:r>
            <w:r w:rsidR="006D3FDB" w:rsidRPr="00A67C49">
              <w:rPr>
                <w:rFonts w:ascii="Times New Roman" w:hAnsi="Times New Roman" w:cs="Arial"/>
              </w:rPr>
              <w:t>ỉ</w:t>
            </w:r>
            <w:r w:rsidR="006D3FDB" w:rsidRPr="00A67C49">
              <w:rPr>
                <w:rFonts w:ascii="Times New Roman" w:hAnsi="Times New Roman"/>
              </w:rPr>
              <w:t>nh B</w:t>
            </w:r>
            <w:r w:rsidR="006D3FDB" w:rsidRPr="00A67C49">
              <w:rPr>
                <w:rFonts w:ascii="Times New Roman" w:hAnsi="Times New Roman" w:cs="Arial"/>
              </w:rPr>
              <w:t>ắ</w:t>
            </w:r>
            <w:r w:rsidR="006D3FDB" w:rsidRPr="00A67C49">
              <w:rPr>
                <w:rFonts w:ascii="Times New Roman" w:hAnsi="Times New Roman"/>
              </w:rPr>
              <w:t>c K</w:t>
            </w:r>
            <w:r w:rsidR="006D3FDB" w:rsidRPr="00A67C49">
              <w:rPr>
                <w:rFonts w:ascii="Times New Roman" w:hAnsi="Times New Roman" w:cs="Arial"/>
              </w:rPr>
              <w:t>ạ</w:t>
            </w:r>
            <w:r w:rsidR="0066427E">
              <w:rPr>
                <w:rFonts w:ascii="Times New Roman" w:hAnsi="Times New Roman"/>
              </w:rPr>
              <w:t>n.</w:t>
            </w:r>
          </w:p>
          <w:p w:rsidR="009D6C9C" w:rsidRPr="0066427E" w:rsidRDefault="009D6C9C" w:rsidP="0066427E">
            <w:pPr>
              <w:tabs>
                <w:tab w:val="left" w:pos="855"/>
              </w:tabs>
              <w:spacing w:before="60" w:after="60" w:line="380" w:lineRule="exact"/>
              <w:ind w:firstLine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</w:rPr>
              <w:t xml:space="preserve">- </w:t>
            </w:r>
            <w:r w:rsidR="006D3FDB" w:rsidRPr="00A67C49">
              <w:rPr>
                <w:rFonts w:ascii="Times New Roman" w:hAnsi="Times New Roman" w:cs="Arial"/>
              </w:rPr>
              <w:t>Đị</w:t>
            </w:r>
            <w:r w:rsidR="006D3FDB" w:rsidRPr="00A67C49">
              <w:rPr>
                <w:rFonts w:ascii="Times New Roman" w:hAnsi="Times New Roman"/>
              </w:rPr>
              <w:t>a ch</w:t>
            </w:r>
            <w:r w:rsidR="006D3FDB" w:rsidRPr="00A67C49">
              <w:rPr>
                <w:rFonts w:ascii="Times New Roman" w:hAnsi="Times New Roman" w:cs="Arial"/>
              </w:rPr>
              <w:t>ỉ</w:t>
            </w:r>
            <w:r w:rsidR="006D3FDB" w:rsidRPr="00A67C49">
              <w:rPr>
                <w:rFonts w:ascii="Times New Roman" w:hAnsi="Times New Roman"/>
              </w:rPr>
              <w:t xml:space="preserve"> th</w:t>
            </w:r>
            <w:r w:rsidR="006D3FDB" w:rsidRPr="00A67C49">
              <w:rPr>
                <w:rFonts w:ascii="Times New Roman" w:hAnsi="Times New Roman" w:cs="Arial"/>
              </w:rPr>
              <w:t>ư</w:t>
            </w:r>
            <w:r w:rsidR="006D3FDB" w:rsidRPr="00A67C49">
              <w:rPr>
                <w:rFonts w:ascii="Times New Roman" w:hAnsi="Times New Roman"/>
              </w:rPr>
              <w:t xml:space="preserve"> </w:t>
            </w:r>
            <w:r w:rsidR="006D3FDB" w:rsidRPr="00A67C49">
              <w:rPr>
                <w:rFonts w:ascii="Times New Roman" w:hAnsi="Times New Roman" w:cs="Arial"/>
              </w:rPr>
              <w:t>đ</w:t>
            </w:r>
            <w:r w:rsidR="006D3FDB" w:rsidRPr="00A67C49">
              <w:rPr>
                <w:rFonts w:ascii="Times New Roman" w:hAnsi="Times New Roman"/>
              </w:rPr>
              <w:t>i</w:t>
            </w:r>
            <w:r w:rsidR="006D3FDB" w:rsidRPr="00A67C49">
              <w:rPr>
                <w:rFonts w:ascii="Times New Roman" w:hAnsi="Times New Roman" w:cs="Arial"/>
              </w:rPr>
              <w:t>ệ</w:t>
            </w:r>
            <w:r w:rsidR="006D3FDB" w:rsidRPr="00A67C49">
              <w:rPr>
                <w:rFonts w:ascii="Times New Roman" w:hAnsi="Times New Roman"/>
              </w:rPr>
              <w:t>n t</w:t>
            </w:r>
            <w:r w:rsidR="006D3FDB" w:rsidRPr="00A67C49">
              <w:rPr>
                <w:rFonts w:ascii="Times New Roman" w:hAnsi="Times New Roman" w:cs="Arial"/>
              </w:rPr>
              <w:t>ử</w:t>
            </w:r>
            <w:r w:rsidR="006D3FDB" w:rsidRPr="00A67C49">
              <w:rPr>
                <w:rFonts w:ascii="Times New Roman" w:hAnsi="Times New Roman"/>
              </w:rPr>
              <w:t xml:space="preserve">: </w:t>
            </w:r>
            <w:hyperlink r:id="rId5" w:history="1">
              <w:r w:rsidR="006D3FDB" w:rsidRPr="0066427E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Conganbackan@gmail.com</w:t>
              </w:r>
            </w:hyperlink>
          </w:p>
          <w:p w:rsidR="006D3FDB" w:rsidRPr="0066427E" w:rsidRDefault="009D6C9C" w:rsidP="0066427E">
            <w:pPr>
              <w:tabs>
                <w:tab w:val="left" w:pos="855"/>
              </w:tabs>
              <w:spacing w:before="60" w:after="60" w:line="380" w:lineRule="exact"/>
              <w:ind w:firstLine="720"/>
              <w:jc w:val="both"/>
              <w:rPr>
                <w:rFonts w:ascii="Times New Roman" w:hAnsi="Times New Roman"/>
              </w:rPr>
            </w:pPr>
            <w:r w:rsidRPr="0066427E">
              <w:rPr>
                <w:rFonts w:ascii="Times New Roman" w:hAnsi="Times New Roman"/>
              </w:rPr>
              <w:t xml:space="preserve">- </w:t>
            </w:r>
            <w:r w:rsidR="006D3FDB" w:rsidRPr="0066427E">
              <w:rPr>
                <w:rFonts w:ascii="Times New Roman" w:hAnsi="Times New Roman"/>
              </w:rPr>
              <w:t>S</w:t>
            </w:r>
            <w:r w:rsidR="006D3FDB" w:rsidRPr="0066427E">
              <w:rPr>
                <w:rFonts w:ascii="Times New Roman" w:hAnsi="Times New Roman" w:cs="Arial"/>
              </w:rPr>
              <w:t>ố</w:t>
            </w:r>
            <w:r w:rsidR="006D3FDB" w:rsidRPr="0066427E">
              <w:rPr>
                <w:rFonts w:ascii="Times New Roman" w:hAnsi="Times New Roman"/>
              </w:rPr>
              <w:t xml:space="preserve"> </w:t>
            </w:r>
            <w:r w:rsidR="006D3FDB" w:rsidRPr="0066427E">
              <w:rPr>
                <w:rFonts w:ascii="Times New Roman" w:hAnsi="Times New Roman" w:cs="Arial"/>
              </w:rPr>
              <w:t>đ</w:t>
            </w:r>
            <w:r w:rsidR="006D3FDB" w:rsidRPr="0066427E">
              <w:rPr>
                <w:rFonts w:ascii="Times New Roman" w:hAnsi="Times New Roman"/>
              </w:rPr>
              <w:t>i</w:t>
            </w:r>
            <w:r w:rsidR="006D3FDB" w:rsidRPr="0066427E">
              <w:rPr>
                <w:rFonts w:ascii="Times New Roman" w:hAnsi="Times New Roman" w:cs="Arial"/>
              </w:rPr>
              <w:t>ệ</w:t>
            </w:r>
            <w:r w:rsidR="006D3FDB" w:rsidRPr="0066427E">
              <w:rPr>
                <w:rFonts w:ascii="Times New Roman" w:hAnsi="Times New Roman"/>
              </w:rPr>
              <w:t>n tho</w:t>
            </w:r>
            <w:r w:rsidR="006D3FDB" w:rsidRPr="0066427E">
              <w:rPr>
                <w:rFonts w:ascii="Times New Roman" w:hAnsi="Times New Roman" w:cs="Arial"/>
              </w:rPr>
              <w:t>ạ</w:t>
            </w:r>
            <w:r w:rsidR="006D3FDB" w:rsidRPr="0066427E">
              <w:rPr>
                <w:rFonts w:ascii="Times New Roman" w:hAnsi="Times New Roman"/>
              </w:rPr>
              <w:t xml:space="preserve">i </w:t>
            </w:r>
            <w:r w:rsidR="006D3FDB" w:rsidRPr="0066427E">
              <w:rPr>
                <w:rFonts w:ascii="Times New Roman" w:hAnsi="Times New Roman" w:cs="Arial"/>
              </w:rPr>
              <w:t>chuyên dùng</w:t>
            </w:r>
            <w:r w:rsidR="0066427E" w:rsidRPr="0066427E">
              <w:rPr>
                <w:rFonts w:ascii="Times New Roman" w:hAnsi="Times New Roman" w:cs="Arial"/>
              </w:rPr>
              <w:t>:</w:t>
            </w:r>
            <w:r w:rsidR="0066427E" w:rsidRPr="0066427E">
              <w:rPr>
                <w:rFonts w:ascii="Times New Roman" w:hAnsi="Times New Roman"/>
              </w:rPr>
              <w:t xml:space="preserve"> 069.2546.112</w:t>
            </w:r>
          </w:p>
          <w:p w:rsidR="006D3FDB" w:rsidRPr="0066427E" w:rsidRDefault="006D3FDB" w:rsidP="0066427E">
            <w:pPr>
              <w:tabs>
                <w:tab w:val="left" w:pos="855"/>
              </w:tabs>
              <w:spacing w:before="60" w:after="60" w:line="380" w:lineRule="exact"/>
              <w:ind w:firstLine="720"/>
              <w:jc w:val="both"/>
              <w:rPr>
                <w:rFonts w:ascii="Times New Roman" w:hAnsi="Times New Roman"/>
                <w:b/>
                <w:i/>
              </w:rPr>
            </w:pPr>
            <w:r w:rsidRPr="0066427E">
              <w:rPr>
                <w:rFonts w:ascii="Times New Roman" w:hAnsi="Times New Roman"/>
                <w:b/>
                <w:i/>
              </w:rPr>
              <w:t>2.2. Địa chỉ tiếp nhận phản ánh, kiến nghị của Bộ Công an</w:t>
            </w:r>
          </w:p>
          <w:p w:rsidR="006D3FDB" w:rsidRPr="0066427E" w:rsidRDefault="009D6C9C" w:rsidP="0066427E">
            <w:pPr>
              <w:tabs>
                <w:tab w:val="left" w:pos="855"/>
              </w:tabs>
              <w:spacing w:before="60" w:after="60" w:line="380" w:lineRule="exact"/>
              <w:ind w:firstLine="720"/>
              <w:jc w:val="both"/>
              <w:rPr>
                <w:rFonts w:ascii="Times New Roman" w:hAnsi="Times New Roman"/>
              </w:rPr>
            </w:pPr>
            <w:r w:rsidRPr="0066427E">
              <w:rPr>
                <w:rFonts w:ascii="Times New Roman" w:hAnsi="Times New Roman"/>
              </w:rPr>
              <w:t xml:space="preserve">- </w:t>
            </w:r>
            <w:r w:rsidR="006D3FDB" w:rsidRPr="0066427E">
              <w:rPr>
                <w:rFonts w:ascii="Times New Roman" w:hAnsi="Times New Roman"/>
              </w:rPr>
              <w:t xml:space="preserve">Địa chỉ </w:t>
            </w:r>
            <w:r w:rsidR="006D3FDB" w:rsidRPr="0066427E">
              <w:rPr>
                <w:rFonts w:ascii="Times New Roman" w:hAnsi="Times New Roman"/>
              </w:rPr>
              <w:t xml:space="preserve">Website: </w:t>
            </w:r>
            <w:hyperlink r:id="rId6" w:history="1">
              <w:r w:rsidR="006D3FDB" w:rsidRPr="0066427E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https://dichvucong.gov.vn</w:t>
              </w:r>
            </w:hyperlink>
            <w:bookmarkStart w:id="0" w:name="_GoBack"/>
            <w:bookmarkEnd w:id="0"/>
          </w:p>
          <w:p w:rsidR="006D3FDB" w:rsidRPr="00A67C49" w:rsidRDefault="009D6C9C" w:rsidP="0066427E">
            <w:pPr>
              <w:tabs>
                <w:tab w:val="left" w:pos="855"/>
              </w:tabs>
              <w:spacing w:before="60" w:after="60" w:line="380" w:lineRule="exact"/>
              <w:ind w:firstLine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6D3FDB" w:rsidRPr="00A67C49">
              <w:rPr>
                <w:rFonts w:ascii="Times New Roman" w:hAnsi="Times New Roman"/>
              </w:rPr>
              <w:t xml:space="preserve">Địa chỉ </w:t>
            </w:r>
            <w:r w:rsidR="006D3FDB">
              <w:rPr>
                <w:rFonts w:ascii="Times New Roman" w:hAnsi="Times New Roman"/>
              </w:rPr>
              <w:t>email:</w:t>
            </w:r>
            <w:r w:rsidR="006D3FDB" w:rsidRPr="00A67C49">
              <w:rPr>
                <w:rFonts w:ascii="Times New Roman" w:hAnsi="Times New Roman"/>
              </w:rPr>
              <w:t xml:space="preserve"> tie</w:t>
            </w:r>
            <w:r w:rsidR="0066427E">
              <w:rPr>
                <w:rFonts w:ascii="Times New Roman" w:hAnsi="Times New Roman"/>
              </w:rPr>
              <w:t>pnhanphananhkiennghị@mps.gov.vn</w:t>
            </w:r>
          </w:p>
          <w:p w:rsidR="006D3FDB" w:rsidRPr="00022C8B" w:rsidRDefault="009D6C9C" w:rsidP="0066427E">
            <w:pPr>
              <w:tabs>
                <w:tab w:val="left" w:pos="855"/>
              </w:tabs>
              <w:spacing w:before="60" w:after="60" w:line="380" w:lineRule="exact"/>
              <w:ind w:firstLine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Số điện thoại: 069.2342.86</w:t>
            </w:r>
            <w:r w:rsidR="0066427E">
              <w:rPr>
                <w:rFonts w:ascii="Times New Roman" w:hAnsi="Times New Roman"/>
              </w:rPr>
              <w:t>5</w:t>
            </w:r>
          </w:p>
        </w:tc>
      </w:tr>
    </w:tbl>
    <w:p w:rsidR="00D33337" w:rsidRDefault="00DF48CF"/>
    <w:sectPr w:rsidR="00D33337" w:rsidSect="0066427E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FDB"/>
    <w:rsid w:val="006439AC"/>
    <w:rsid w:val="0066427E"/>
    <w:rsid w:val="006D3FDB"/>
    <w:rsid w:val="009D6C9C"/>
    <w:rsid w:val="00DF48CF"/>
    <w:rsid w:val="00EA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FDB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D3F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FDB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D3F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chvucong.gov.vn" TargetMode="External"/><Relationship Id="rId5" Type="http://schemas.openxmlformats.org/officeDocument/2006/relationships/hyperlink" Target="mailto:Conganback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2024-12-27T06:53:00Z</cp:lastPrinted>
  <dcterms:created xsi:type="dcterms:W3CDTF">2024-12-27T06:23:00Z</dcterms:created>
  <dcterms:modified xsi:type="dcterms:W3CDTF">2024-12-27T06:54:00Z</dcterms:modified>
</cp:coreProperties>
</file>